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2"/>
        <w:tabs>
          <w:tab w:val="left" w:pos="5245" w:leader="none"/>
        </w:tabs>
        <w:ind w:left="4820" w:hanging="0"/>
        <w:jc w:val="left"/>
        <w:rPr>
          <w:b w:val="false"/>
          <w:b w:val="false"/>
          <w:bCs/>
        </w:rPr>
      </w:pPr>
      <w:r>
        <w:rPr>
          <w:b w:val="false"/>
          <w:bCs/>
        </w:rPr>
        <w:t xml:space="preserve">UFFICIO DI PIANO DI BORMIO </w:t>
      </w:r>
    </w:p>
    <w:p>
      <w:pPr>
        <w:pStyle w:val="Normal"/>
        <w:tabs>
          <w:tab w:val="left" w:pos="5245" w:leader="none"/>
        </w:tabs>
        <w:ind w:left="4820" w:hanging="0"/>
        <w:rPr>
          <w:bCs/>
          <w:sz w:val="22"/>
        </w:rPr>
      </w:pPr>
      <w:r>
        <w:rPr>
          <w:bCs/>
          <w:sz w:val="22"/>
        </w:rPr>
        <w:t xml:space="preserve">c/o Comunità Montana Alta Valtellina  </w:t>
      </w:r>
    </w:p>
    <w:p>
      <w:pPr>
        <w:pStyle w:val="Normal"/>
        <w:tabs>
          <w:tab w:val="left" w:pos="5245" w:leader="none"/>
        </w:tabs>
        <w:ind w:left="4820" w:hanging="0"/>
        <w:rPr>
          <w:bCs/>
          <w:sz w:val="22"/>
        </w:rPr>
      </w:pPr>
      <w:r>
        <w:rPr>
          <w:bCs/>
          <w:sz w:val="22"/>
        </w:rPr>
        <w:t>Via Roma 1</w:t>
      </w:r>
    </w:p>
    <w:p>
      <w:pPr>
        <w:pStyle w:val="Normal"/>
        <w:tabs>
          <w:tab w:val="left" w:pos="5245" w:leader="none"/>
        </w:tabs>
        <w:ind w:left="4820" w:hanging="0"/>
        <w:rPr>
          <w:sz w:val="22"/>
        </w:rPr>
      </w:pPr>
      <w:r>
        <w:rPr>
          <w:bCs/>
          <w:sz w:val="22"/>
        </w:rPr>
        <w:t>23032 Bormio (SO)</w:t>
      </w:r>
    </w:p>
    <w:p>
      <w:pPr>
        <w:pStyle w:val="Rientrocorpodeltesto"/>
        <w:tabs>
          <w:tab w:val="left" w:pos="1260" w:leader="none"/>
        </w:tabs>
        <w:ind w:left="1260" w:hanging="1260"/>
        <w:rPr/>
      </w:pPr>
      <w:r>
        <w:rPr/>
      </w:r>
    </w:p>
    <w:p>
      <w:pPr>
        <w:pStyle w:val="Rientrocorpodeltesto"/>
        <w:tabs>
          <w:tab w:val="left" w:pos="1260" w:leader="none"/>
        </w:tabs>
        <w:ind w:left="1260" w:hanging="1260"/>
        <w:rPr/>
      </w:pPr>
      <w:r>
        <w:rPr>
          <w:b/>
        </w:rPr>
        <w:t>OGGETTO: Richiesta assegnazione quota fondo sociale regionale anno 202</w:t>
      </w:r>
      <w:r>
        <w:rPr>
          <w:b/>
        </w:rPr>
        <w:t>4</w:t>
      </w:r>
      <w:r>
        <w:rPr>
          <w:b/>
        </w:rPr>
        <w:t xml:space="preserve">.   </w:t>
      </w:r>
    </w:p>
    <w:p>
      <w:pPr>
        <w:pStyle w:val="Normal"/>
        <w:tabs>
          <w:tab w:val="left" w:pos="1440" w:leader="none"/>
        </w:tabs>
        <w:spacing w:lineRule="exact" w:line="300"/>
        <w:ind w:left="1416" w:hanging="1416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480"/>
        <w:jc w:val="both"/>
        <w:rPr>
          <w:sz w:val="22"/>
          <w:szCs w:val="22"/>
        </w:rPr>
      </w:pPr>
      <w:r>
        <w:rPr>
          <w:sz w:val="22"/>
        </w:rPr>
        <w:t>Il/La sottoscritto/a………………………………………………………………………..….. in qualità di Legale Rappresentante d</w:t>
      </w:r>
      <w:r>
        <w:rPr>
          <w:sz w:val="22"/>
          <w:szCs w:val="22"/>
        </w:rPr>
        <w:t>ella Cooperativa/ Associazione/ Ente/Azienda……………………………………...</w:t>
      </w:r>
    </w:p>
    <w:p>
      <w:pPr>
        <w:pStyle w:val="Normal"/>
        <w:spacing w:lineRule="auto" w: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………………………………………………………………………………………</w:t>
      </w:r>
      <w:r>
        <w:rPr>
          <w:sz w:val="22"/>
          <w:szCs w:val="22"/>
        </w:rPr>
        <w:t>..…. con sede legale in ……………………………..……..…. Via/Piazza …………..…………….…………………… Codice Fiscale/Partita  I.V.A. ……………………………………………,  tel……………………………..., fax……………………………….., e-mail……………………………………………………………………...</w:t>
      </w:r>
    </w:p>
    <w:p>
      <w:pPr>
        <w:pStyle w:val="Normal"/>
        <w:spacing w:lineRule="auto" w:line="480"/>
        <w:jc w:val="both"/>
        <w:rPr>
          <w:sz w:val="22"/>
          <w:szCs w:val="22"/>
        </w:rPr>
      </w:pPr>
      <w:r>
        <w:rPr>
          <w:sz w:val="22"/>
          <w:szCs w:val="22"/>
        </w:rPr>
        <w:t>Pec…………………………………..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CHIEDE </w:t>
      </w:r>
    </w:p>
    <w:p>
      <w:pPr>
        <w:pStyle w:val="Normal"/>
        <w:jc w:val="both"/>
        <w:rPr/>
      </w:pPr>
      <w:r>
        <w:rPr>
          <w:sz w:val="22"/>
          <w:szCs w:val="22"/>
        </w:rPr>
        <w:t>L’assegnazione di una quota del FSR 202</w:t>
      </w:r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 secondo i criteri di riparto approvati dall’assembla dei sindaci dell’Ambito di Bormio nella seduta del </w:t>
      </w:r>
      <w:r>
        <w:rPr>
          <w:sz w:val="22"/>
          <w:szCs w:val="22"/>
        </w:rPr>
        <w:t>30</w:t>
      </w:r>
      <w:r>
        <w:rPr>
          <w:sz w:val="22"/>
          <w:szCs w:val="22"/>
        </w:rPr>
        <w:t xml:space="preserve"> settembre u.s..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sz w:val="22"/>
          <w:szCs w:val="22"/>
        </w:rPr>
        <w:t>Consapevole delle responsabilità penali che si assume, ai sensi dell’art. 76 del decreto del Presidente della Repubblica 28 dicembre 2000, n. 445, per falsità in atti e dichiarazioni mendaci,</w:t>
      </w:r>
    </w:p>
    <w:p>
      <w:pPr>
        <w:pStyle w:val="BodyTextIndent2"/>
        <w:spacing w:lineRule="auto" w:line="240"/>
        <w:ind w:hanging="0"/>
        <w:jc w:val="center"/>
        <w:rPr>
          <w:szCs w:val="22"/>
        </w:rPr>
      </w:pPr>
      <w:r>
        <w:rPr>
          <w:szCs w:val="22"/>
        </w:rPr>
      </w:r>
    </w:p>
    <w:p>
      <w:pPr>
        <w:pStyle w:val="BodyTextIndent2"/>
        <w:spacing w:lineRule="auto" w:line="240"/>
        <w:ind w:hanging="0"/>
        <w:jc w:val="center"/>
        <w:rPr>
          <w:b/>
          <w:b/>
          <w:szCs w:val="22"/>
        </w:rPr>
      </w:pPr>
      <w:r>
        <w:rPr>
          <w:b/>
          <w:szCs w:val="22"/>
        </w:rPr>
        <w:t>DICHIARA</w:t>
      </w:r>
    </w:p>
    <w:p>
      <w:pPr>
        <w:pStyle w:val="BodyTextIndent2"/>
        <w:spacing w:lineRule="auto" w:line="240"/>
        <w:ind w:hanging="0"/>
        <w:rPr>
          <w:sz w:val="23"/>
        </w:rPr>
      </w:pPr>
      <w:r>
        <w:rPr>
          <w:sz w:val="23"/>
        </w:rPr>
      </w:r>
    </w:p>
    <w:tbl>
      <w:tblPr>
        <w:tblW w:w="10260" w:type="dxa"/>
        <w:jc w:val="left"/>
        <w:tblInd w:w="-72" w:type="dxa"/>
        <w:tblBorders>
          <w:top w:val="double" w:sz="4" w:space="0" w:color="00000A"/>
          <w:left w:val="double" w:sz="4" w:space="0" w:color="00000A"/>
          <w:bottom w:val="dotted" w:sz="4" w:space="0" w:color="00000A"/>
          <w:right w:val="double" w:sz="4" w:space="0" w:color="00000A"/>
          <w:insideH w:val="dotted" w:sz="4" w:space="0" w:color="00000A"/>
          <w:insideV w:val="double" w:sz="4" w:space="0" w:color="00000A"/>
        </w:tblBorders>
        <w:tblCellMar>
          <w:top w:w="0" w:type="dxa"/>
          <w:left w:w="107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052"/>
        <w:gridCol w:w="6207"/>
      </w:tblGrid>
      <w:tr>
        <w:trPr>
          <w:trHeight w:val="416" w:hRule="atLeast"/>
        </w:trPr>
        <w:tc>
          <w:tcPr>
            <w:tcW w:w="10259" w:type="dxa"/>
            <w:gridSpan w:val="2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double" w:sz="4" w:space="0" w:color="00000A"/>
              <w:insideH w:val="dotted" w:sz="4" w:space="0" w:color="00000A"/>
              <w:insideV w:val="doub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INFORMAZIONI unità d’offerta </w:t>
            </w:r>
          </w:p>
        </w:tc>
      </w:tr>
      <w:tr>
        <w:trPr>
          <w:trHeight w:val="288" w:hRule="atLeast"/>
        </w:trPr>
        <w:tc>
          <w:tcPr>
            <w:tcW w:w="405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Autospacing="1" w:afterAutospacing="1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CODICE Cudes (AFAM)</w:t>
            </w:r>
          </w:p>
        </w:tc>
        <w:tc>
          <w:tcPr>
            <w:tcW w:w="6207" w:type="dxa"/>
            <w:tcBorders>
              <w:top w:val="double" w:sz="4" w:space="0" w:color="00000A"/>
              <w:left w:val="dotted" w:sz="4" w:space="0" w:color="00000A"/>
              <w:bottom w:val="dotted" w:sz="4" w:space="0" w:color="00000A"/>
              <w:right w:val="double" w:sz="4" w:space="0" w:color="00000A"/>
              <w:insideH w:val="dotted" w:sz="4" w:space="0" w:color="00000A"/>
              <w:insideV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ind w:left="73" w:firstLine="8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</w:tr>
      <w:tr>
        <w:trPr>
          <w:trHeight w:val="288" w:hRule="atLeast"/>
        </w:trPr>
        <w:tc>
          <w:tcPr>
            <w:tcW w:w="405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Autospacing="1" w:afterAutospacing="1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Denominazione Unità di Offerta</w:t>
            </w:r>
          </w:p>
        </w:tc>
        <w:tc>
          <w:tcPr>
            <w:tcW w:w="6207" w:type="dxa"/>
            <w:tcBorders>
              <w:top w:val="double" w:sz="4" w:space="0" w:color="00000A"/>
              <w:left w:val="dotted" w:sz="4" w:space="0" w:color="00000A"/>
              <w:bottom w:val="dotted" w:sz="4" w:space="0" w:color="00000A"/>
              <w:right w:val="double" w:sz="4" w:space="0" w:color="00000A"/>
              <w:insideH w:val="dotted" w:sz="4" w:space="0" w:color="00000A"/>
              <w:insideV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ind w:left="73" w:firstLine="8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</w:tr>
      <w:tr>
        <w:trPr>
          <w:trHeight w:val="288" w:hRule="atLeast"/>
        </w:trPr>
        <w:tc>
          <w:tcPr>
            <w:tcW w:w="405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Autospacing="1" w:afterAutospacing="1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Tipologia Unità di Offerta</w:t>
            </w:r>
          </w:p>
        </w:tc>
        <w:tc>
          <w:tcPr>
            <w:tcW w:w="6207" w:type="dxa"/>
            <w:tcBorders>
              <w:top w:val="double" w:sz="4" w:space="0" w:color="00000A"/>
              <w:left w:val="dotted" w:sz="4" w:space="0" w:color="00000A"/>
              <w:bottom w:val="dotted" w:sz="4" w:space="0" w:color="00000A"/>
              <w:right w:val="double" w:sz="4" w:space="0" w:color="00000A"/>
              <w:insideH w:val="dotted" w:sz="4" w:space="0" w:color="00000A"/>
              <w:insideV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ind w:left="73" w:firstLine="8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</w:tr>
      <w:tr>
        <w:trPr>
          <w:trHeight w:val="288" w:hRule="atLeast"/>
        </w:trPr>
        <w:tc>
          <w:tcPr>
            <w:tcW w:w="405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Autospacing="1" w:afterAutospacing="1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Indirizzo Unità di Offerta </w:t>
            </w:r>
          </w:p>
        </w:tc>
        <w:tc>
          <w:tcPr>
            <w:tcW w:w="6207" w:type="dxa"/>
            <w:tcBorders>
              <w:top w:val="double" w:sz="4" w:space="0" w:color="00000A"/>
              <w:left w:val="dotted" w:sz="4" w:space="0" w:color="00000A"/>
              <w:bottom w:val="dotted" w:sz="4" w:space="0" w:color="00000A"/>
              <w:right w:val="double" w:sz="4" w:space="0" w:color="00000A"/>
              <w:insideH w:val="dotted" w:sz="4" w:space="0" w:color="00000A"/>
              <w:insideV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ind w:left="73" w:firstLine="8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</w:tr>
      <w:tr>
        <w:trPr>
          <w:trHeight w:val="288" w:hRule="atLeast"/>
        </w:trPr>
        <w:tc>
          <w:tcPr>
            <w:tcW w:w="4052" w:type="dxa"/>
            <w:tcBorders>
              <w:top w:val="dotted" w:sz="4" w:space="0" w:color="00000A"/>
              <w:left w:val="double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Natura giuridica ENTE GESTORE </w:t>
            </w:r>
          </w:p>
        </w:tc>
        <w:tc>
          <w:tcPr>
            <w:tcW w:w="620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uble" w:sz="4" w:space="0" w:color="00000A"/>
              <w:insideH w:val="dotted" w:sz="4" w:space="0" w:color="00000A"/>
              <w:insideV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ind w:left="73" w:firstLine="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</w:tr>
      <w:tr>
        <w:trPr>
          <w:trHeight w:val="288" w:hRule="atLeast"/>
        </w:trPr>
        <w:tc>
          <w:tcPr>
            <w:tcW w:w="4052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dotted" w:sz="4" w:space="0" w:color="00000A"/>
              <w:insideH w:val="double" w:sz="4" w:space="0" w:color="00000A"/>
              <w:insideV w:val="dotted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ind w:left="73" w:firstLine="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Tipologia di gestione</w:t>
            </w:r>
          </w:p>
        </w:tc>
        <w:tc>
          <w:tcPr>
            <w:tcW w:w="6207" w:type="dxa"/>
            <w:tcBorders>
              <w:top w:val="dotted" w:sz="4" w:space="0" w:color="00000A"/>
              <w:left w:val="dotted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Diretta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Appalto/convenzione</w:t>
            </w:r>
          </w:p>
        </w:tc>
      </w:tr>
    </w:tbl>
    <w:p>
      <w:pPr>
        <w:pStyle w:val="BodyTextIndent2"/>
        <w:spacing w:lineRule="auto" w:line="240"/>
        <w:ind w:hanging="0"/>
        <w:rPr>
          <w:sz w:val="23"/>
        </w:rPr>
      </w:pPr>
      <w:r>
        <w:rPr>
          <w:sz w:val="23"/>
        </w:rPr>
      </w:r>
    </w:p>
    <w:tbl>
      <w:tblPr>
        <w:tblW w:w="10260" w:type="dxa"/>
        <w:jc w:val="left"/>
        <w:tblInd w:w="-72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93"/>
        <w:gridCol w:w="1260"/>
        <w:gridCol w:w="1046"/>
        <w:gridCol w:w="1494"/>
        <w:gridCol w:w="159"/>
        <w:gridCol w:w="1"/>
        <w:gridCol w:w="899"/>
        <w:gridCol w:w="1620"/>
        <w:gridCol w:w="2787"/>
      </w:tblGrid>
      <w:tr>
        <w:trPr/>
        <w:tc>
          <w:tcPr>
            <w:tcW w:w="10259" w:type="dxa"/>
            <w:gridSpan w:val="9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Titolo6"/>
              <w:spacing w:before="240" w:after="60"/>
              <w:jc w:val="center"/>
              <w:rPr/>
            </w:pPr>
            <w:r>
              <w:rPr>
                <w:rFonts w:ascii="Times New Roman" w:hAnsi="Times New Roman"/>
              </w:rPr>
              <w:t>VOCI DI COSTO DELL’UNITA’ D’OFFERTA NEL PERIODO DI RENDICONTAZIONE (anno 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</w:tr>
      <w:tr>
        <w:trPr>
          <w:trHeight w:val="293" w:hRule="atLeast"/>
        </w:trPr>
        <w:tc>
          <w:tcPr>
            <w:tcW w:w="2253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tted" w:sz="4" w:space="0" w:color="00000A"/>
              <w:insideH w:val="double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before="280" w:after="28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Costo personale socio-educativo</w:t>
            </w:r>
          </w:p>
        </w:tc>
        <w:tc>
          <w:tcPr>
            <w:tcW w:w="2540" w:type="dxa"/>
            <w:gridSpan w:val="2"/>
            <w:tcBorders>
              <w:top w:val="double" w:sz="4" w:space="0" w:color="00000A"/>
              <w:left w:val="dotted" w:sz="4" w:space="0" w:color="00000A"/>
              <w:bottom w:val="double" w:sz="4" w:space="0" w:color="00000A"/>
              <w:right w:val="dotted" w:sz="4" w:space="0" w:color="00000A"/>
              <w:insideH w:val="doub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Costo altro personale</w:t>
            </w:r>
          </w:p>
        </w:tc>
        <w:tc>
          <w:tcPr>
            <w:tcW w:w="2679" w:type="dxa"/>
            <w:gridSpan w:val="4"/>
            <w:tcBorders>
              <w:top w:val="double" w:sz="4" w:space="0" w:color="00000A"/>
              <w:left w:val="dotted" w:sz="4" w:space="0" w:color="00000A"/>
              <w:bottom w:val="double" w:sz="4" w:space="0" w:color="00000A"/>
              <w:right w:val="dotted" w:sz="4" w:space="0" w:color="00000A"/>
              <w:insideH w:val="doub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Spese generali</w:t>
            </w:r>
          </w:p>
        </w:tc>
        <w:tc>
          <w:tcPr>
            <w:tcW w:w="2787" w:type="dxa"/>
            <w:tcBorders>
              <w:top w:val="double" w:sz="4" w:space="0" w:color="00000A"/>
              <w:left w:val="dotted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itolo5"/>
              <w:spacing w:before="240" w:after="60"/>
              <w:outlineLvl w:val="4"/>
              <w:rPr>
                <w:rFonts w:ascii="Times New Roman" w:hAnsi="Times New Roman"/>
                <w:bCs w:val="false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bCs w:val="false"/>
                <w:i w:val="false"/>
                <w:sz w:val="22"/>
                <w:szCs w:val="22"/>
              </w:rPr>
              <w:t>Altre tipologie di costo</w:t>
            </w:r>
          </w:p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(non sono rendicontabili le spese di investimento e gli oneri finanziari e bancari)</w:t>
            </w:r>
          </w:p>
        </w:tc>
      </w:tr>
      <w:tr>
        <w:trPr>
          <w:trHeight w:val="651" w:hRule="atLeast"/>
        </w:trPr>
        <w:tc>
          <w:tcPr>
            <w:tcW w:w="2253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tted" w:sz="4" w:space="0" w:color="00000A"/>
              <w:insideH w:val="double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before="280" w:after="280"/>
              <w:ind w:left="16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40" w:type="dxa"/>
            <w:gridSpan w:val="2"/>
            <w:tcBorders>
              <w:top w:val="double" w:sz="4" w:space="0" w:color="00000A"/>
              <w:left w:val="dotted" w:sz="4" w:space="0" w:color="00000A"/>
              <w:bottom w:val="double" w:sz="4" w:space="0" w:color="00000A"/>
              <w:right w:val="dotted" w:sz="4" w:space="0" w:color="00000A"/>
              <w:insideH w:val="doub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280" w:after="280"/>
              <w:ind w:left="16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79" w:type="dxa"/>
            <w:gridSpan w:val="4"/>
            <w:tcBorders>
              <w:top w:val="double" w:sz="4" w:space="0" w:color="00000A"/>
              <w:left w:val="dotted" w:sz="4" w:space="0" w:color="00000A"/>
              <w:bottom w:val="double" w:sz="4" w:space="0" w:color="00000A"/>
              <w:right w:val="dotted" w:sz="4" w:space="0" w:color="00000A"/>
              <w:insideH w:val="doub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280" w:after="280"/>
              <w:ind w:left="16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87" w:type="dxa"/>
            <w:tcBorders>
              <w:top w:val="double" w:sz="4" w:space="0" w:color="00000A"/>
              <w:left w:val="dotted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280" w:after="280"/>
              <w:ind w:left="16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8" w:hRule="atLeast"/>
        </w:trPr>
        <w:tc>
          <w:tcPr>
            <w:tcW w:w="10259" w:type="dxa"/>
            <w:gridSpan w:val="9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360" w:hanging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VOCI DI ENTRATA A COPERTURA DEI COSTI DELL’UNITA’ D’OFFERTA NEL PERIODO DI RENDICONTAZIONE</w:t>
            </w:r>
          </w:p>
        </w:tc>
      </w:tr>
      <w:tr>
        <w:trPr>
          <w:trHeight w:val="288" w:hRule="atLeast"/>
        </w:trPr>
        <w:tc>
          <w:tcPr>
            <w:tcW w:w="3299" w:type="dxa"/>
            <w:gridSpan w:val="3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before="280" w:after="280"/>
              <w:ind w:left="34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Rette da utenza</w:t>
            </w:r>
          </w:p>
        </w:tc>
        <w:tc>
          <w:tcPr>
            <w:tcW w:w="6960" w:type="dxa"/>
            <w:gridSpan w:val="6"/>
            <w:tcBorders>
              <w:top w:val="double" w:sz="4" w:space="0" w:color="00000A"/>
              <w:left w:val="dotted" w:sz="4" w:space="0" w:color="00000A"/>
              <w:bottom w:val="dotted" w:sz="4" w:space="0" w:color="00000A"/>
              <w:right w:val="double" w:sz="4" w:space="0" w:color="00000A"/>
              <w:insideH w:val="dotted" w:sz="4" w:space="0" w:color="00000A"/>
              <w:insideV w:val="doub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280" w:after="280"/>
              <w:ind w:left="34"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Euro</w:t>
            </w:r>
          </w:p>
        </w:tc>
      </w:tr>
      <w:tr>
        <w:trPr>
          <w:trHeight w:val="288" w:hRule="atLeast"/>
        </w:trPr>
        <w:tc>
          <w:tcPr>
            <w:tcW w:w="3299" w:type="dxa"/>
            <w:gridSpan w:val="3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dotted" w:sz="4" w:space="0" w:color="00000A"/>
              <w:insideH w:val="double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34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60" w:type="dxa"/>
            <w:gridSpan w:val="6"/>
            <w:tcBorders>
              <w:top w:val="dotted" w:sz="4" w:space="0" w:color="00000A"/>
              <w:left w:val="dotted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34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8" w:hRule="atLeast"/>
        </w:trPr>
        <w:tc>
          <w:tcPr>
            <w:tcW w:w="3299" w:type="dxa"/>
            <w:gridSpan w:val="3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34" w:hanging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Contributi da Enti Pubblici</w:t>
            </w:r>
          </w:p>
        </w:tc>
        <w:tc>
          <w:tcPr>
            <w:tcW w:w="6960" w:type="dxa"/>
            <w:gridSpan w:val="6"/>
            <w:tcBorders>
              <w:top w:val="double" w:sz="4" w:space="0" w:color="00000A"/>
              <w:left w:val="dotted" w:sz="4" w:space="0" w:color="00000A"/>
              <w:bottom w:val="dotted" w:sz="4" w:space="0" w:color="00000A"/>
              <w:right w:val="double" w:sz="4" w:space="0" w:color="00000A"/>
              <w:insideH w:val="dotted" w:sz="4" w:space="0" w:color="00000A"/>
              <w:insideV w:val="doub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34" w:hanging="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color w:val="000000"/>
              </w:rPr>
              <w:t>SPECIFICARE PROVENIENZA</w:t>
            </w:r>
          </w:p>
        </w:tc>
      </w:tr>
      <w:tr>
        <w:trPr>
          <w:trHeight w:val="288" w:hRule="atLeast"/>
        </w:trPr>
        <w:tc>
          <w:tcPr>
            <w:tcW w:w="993" w:type="dxa"/>
            <w:tcBorders>
              <w:top w:val="dotted" w:sz="4" w:space="0" w:color="00000A"/>
              <w:left w:val="double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before="280" w:after="280"/>
              <w:ind w:left="34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Euro</w:t>
            </w:r>
          </w:p>
        </w:tc>
        <w:tc>
          <w:tcPr>
            <w:tcW w:w="2306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280" w:after="280"/>
              <w:ind w:left="34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6960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uble" w:sz="4" w:space="0" w:color="00000A"/>
              <w:insideH w:val="dotted" w:sz="4" w:space="0" w:color="00000A"/>
              <w:insideV w:val="doub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280" w:after="280"/>
              <w:ind w:left="34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288" w:hRule="atLeast"/>
        </w:trPr>
        <w:tc>
          <w:tcPr>
            <w:tcW w:w="993" w:type="dxa"/>
            <w:tcBorders>
              <w:top w:val="dotted" w:sz="4" w:space="0" w:color="00000A"/>
              <w:left w:val="double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before="280" w:after="280"/>
              <w:ind w:left="34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Euro</w:t>
            </w:r>
          </w:p>
        </w:tc>
        <w:tc>
          <w:tcPr>
            <w:tcW w:w="2306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280" w:after="280"/>
              <w:ind w:left="34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6960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uble" w:sz="4" w:space="0" w:color="00000A"/>
              <w:insideH w:val="dotted" w:sz="4" w:space="0" w:color="00000A"/>
              <w:insideV w:val="doub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280" w:after="280"/>
              <w:ind w:left="34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288" w:hRule="atLeast"/>
        </w:trPr>
        <w:tc>
          <w:tcPr>
            <w:tcW w:w="993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dotted" w:sz="4" w:space="0" w:color="00000A"/>
              <w:insideH w:val="double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before="280" w:after="280"/>
              <w:ind w:left="34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Euro</w:t>
            </w:r>
          </w:p>
        </w:tc>
        <w:tc>
          <w:tcPr>
            <w:tcW w:w="2306" w:type="dxa"/>
            <w:gridSpan w:val="2"/>
            <w:tcBorders>
              <w:top w:val="dotted" w:sz="4" w:space="0" w:color="00000A"/>
              <w:left w:val="dotted" w:sz="4" w:space="0" w:color="00000A"/>
              <w:bottom w:val="double" w:sz="4" w:space="0" w:color="00000A"/>
              <w:right w:val="dotted" w:sz="4" w:space="0" w:color="00000A"/>
              <w:insideH w:val="doub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280" w:after="280"/>
              <w:ind w:left="34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6960" w:type="dxa"/>
            <w:gridSpan w:val="6"/>
            <w:tcBorders>
              <w:top w:val="dotted" w:sz="4" w:space="0" w:color="00000A"/>
              <w:left w:val="dotted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280" w:after="280"/>
              <w:ind w:left="34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288" w:hRule="atLeast"/>
        </w:trPr>
        <w:tc>
          <w:tcPr>
            <w:tcW w:w="3299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tted" w:sz="4" w:space="0" w:color="00000A"/>
              <w:insideH w:val="double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before="280" w:after="280"/>
              <w:ind w:left="34" w:hanging="0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1654" w:type="dxa"/>
            <w:gridSpan w:val="3"/>
            <w:tcBorders>
              <w:top w:val="double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280" w:after="280"/>
              <w:ind w:left="34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5306" w:type="dxa"/>
            <w:gridSpan w:val="3"/>
            <w:tcBorders>
              <w:top w:val="double" w:sz="4" w:space="0" w:color="00000A"/>
              <w:left w:val="dotted" w:sz="4" w:space="0" w:color="00000A"/>
              <w:bottom w:val="dotted" w:sz="4" w:space="0" w:color="00000A"/>
              <w:right w:val="double" w:sz="4" w:space="0" w:color="00000A"/>
              <w:insideH w:val="dotted" w:sz="4" w:space="0" w:color="00000A"/>
              <w:insideV w:val="doub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280" w:after="280"/>
              <w:ind w:left="34" w:hanging="0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</w:tr>
      <w:tr>
        <w:trPr>
          <w:trHeight w:val="288" w:hRule="atLeast"/>
        </w:trPr>
        <w:tc>
          <w:tcPr>
            <w:tcW w:w="3299" w:type="dxa"/>
            <w:gridSpan w:val="3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tted" w:sz="4" w:space="0" w:color="00000A"/>
              <w:insideH w:val="double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before="280" w:after="280"/>
              <w:ind w:left="34" w:hanging="0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ALTRE TIPOLOGIE DI ENTRATA</w:t>
            </w:r>
          </w:p>
        </w:tc>
        <w:tc>
          <w:tcPr>
            <w:tcW w:w="1654" w:type="dxa"/>
            <w:gridSpan w:val="3"/>
            <w:tcBorders>
              <w:top w:val="double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280" w:after="280"/>
              <w:ind w:left="34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EURO</w:t>
            </w:r>
          </w:p>
        </w:tc>
        <w:tc>
          <w:tcPr>
            <w:tcW w:w="5306" w:type="dxa"/>
            <w:gridSpan w:val="3"/>
            <w:tcBorders>
              <w:top w:val="double" w:sz="4" w:space="0" w:color="00000A"/>
              <w:left w:val="dotted" w:sz="4" w:space="0" w:color="00000A"/>
              <w:bottom w:val="dotted" w:sz="4" w:space="0" w:color="00000A"/>
              <w:right w:val="double" w:sz="4" w:space="0" w:color="00000A"/>
              <w:insideH w:val="dotted" w:sz="4" w:space="0" w:color="00000A"/>
              <w:insideV w:val="doub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280" w:after="280"/>
              <w:ind w:left="34" w:hanging="0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SPECIFICARE PROVENIENZA</w:t>
            </w:r>
          </w:p>
        </w:tc>
      </w:tr>
      <w:tr>
        <w:trPr>
          <w:trHeight w:val="288" w:hRule="atLeast"/>
        </w:trPr>
        <w:tc>
          <w:tcPr>
            <w:tcW w:w="3299" w:type="dxa"/>
            <w:gridSpan w:val="3"/>
            <w:vMerge w:val="continue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tted" w:sz="4" w:space="0" w:color="00000A"/>
              <w:insideH w:val="double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654" w:type="dxa"/>
            <w:gridSpan w:val="3"/>
            <w:tcBorders>
              <w:top w:val="dotted" w:sz="4" w:space="0" w:color="00000A"/>
              <w:left w:val="dotted" w:sz="4" w:space="0" w:color="00000A"/>
              <w:bottom w:val="double" w:sz="4" w:space="0" w:color="00000A"/>
              <w:right w:val="dotted" w:sz="4" w:space="0" w:color="00000A"/>
              <w:insideH w:val="doub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280" w:after="280"/>
              <w:ind w:left="34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5306" w:type="dxa"/>
            <w:gridSpan w:val="3"/>
            <w:tcBorders>
              <w:top w:val="dotted" w:sz="4" w:space="0" w:color="00000A"/>
              <w:left w:val="dotted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280" w:after="280"/>
              <w:ind w:left="34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288" w:hRule="atLeast"/>
        </w:trPr>
        <w:tc>
          <w:tcPr>
            <w:tcW w:w="10259" w:type="dxa"/>
            <w:gridSpan w:val="9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double" w:sz="4" w:space="0" w:color="00000A"/>
              <w:insideH w:val="dotted" w:sz="4" w:space="0" w:color="00000A"/>
              <w:insideV w:val="doub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before="280" w:after="280"/>
              <w:ind w:left="34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ENTRATE DA FONTI DI FINANZIAMENTO PUBBLICI</w:t>
            </w:r>
          </w:p>
        </w:tc>
      </w:tr>
      <w:tr>
        <w:trPr>
          <w:trHeight w:val="288" w:hRule="atLeast"/>
        </w:trPr>
        <w:tc>
          <w:tcPr>
            <w:tcW w:w="4952" w:type="dxa"/>
            <w:gridSpan w:val="5"/>
            <w:tcBorders>
              <w:top w:val="dotted" w:sz="4" w:space="0" w:color="00000A"/>
              <w:left w:val="double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before="280" w:after="280"/>
              <w:ind w:left="34" w:hanging="0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900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280" w:after="280"/>
              <w:ind w:left="34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Euro</w:t>
            </w:r>
          </w:p>
        </w:tc>
        <w:tc>
          <w:tcPr>
            <w:tcW w:w="4407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uble" w:sz="4" w:space="0" w:color="00000A"/>
              <w:insideH w:val="dotted" w:sz="4" w:space="0" w:color="00000A"/>
              <w:insideV w:val="doub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280" w:after="280"/>
              <w:ind w:left="34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288" w:hRule="atLeast"/>
        </w:trPr>
        <w:tc>
          <w:tcPr>
            <w:tcW w:w="4952" w:type="dxa"/>
            <w:gridSpan w:val="5"/>
            <w:tcBorders>
              <w:top w:val="dotted" w:sz="4" w:space="0" w:color="00000A"/>
              <w:left w:val="double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before="280" w:after="280"/>
              <w:ind w:left="34" w:hanging="0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900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Euro</w:t>
            </w:r>
          </w:p>
        </w:tc>
        <w:tc>
          <w:tcPr>
            <w:tcW w:w="4407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uble" w:sz="4" w:space="0" w:color="00000A"/>
              <w:insideH w:val="dotted" w:sz="4" w:space="0" w:color="00000A"/>
              <w:insideV w:val="doub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280" w:after="280"/>
              <w:ind w:left="34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288" w:hRule="atLeast"/>
        </w:trPr>
        <w:tc>
          <w:tcPr>
            <w:tcW w:w="4952" w:type="dxa"/>
            <w:gridSpan w:val="5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dotted" w:sz="4" w:space="0" w:color="00000A"/>
              <w:insideH w:val="double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before="280" w:after="280"/>
              <w:ind w:left="34" w:hanging="0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900" w:type="dxa"/>
            <w:gridSpan w:val="2"/>
            <w:tcBorders>
              <w:top w:val="dotted" w:sz="4" w:space="0" w:color="00000A"/>
              <w:left w:val="dotted" w:sz="4" w:space="0" w:color="00000A"/>
              <w:bottom w:val="double" w:sz="4" w:space="0" w:color="00000A"/>
              <w:right w:val="dotted" w:sz="4" w:space="0" w:color="00000A"/>
              <w:insideH w:val="doub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07" w:type="dxa"/>
            <w:gridSpan w:val="2"/>
            <w:tcBorders>
              <w:top w:val="dotted" w:sz="4" w:space="0" w:color="00000A"/>
              <w:left w:val="dotted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280" w:after="280"/>
              <w:ind w:left="34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</w:tbl>
    <w:p>
      <w:pPr>
        <w:pStyle w:val="BodyTextIndent2"/>
        <w:spacing w:lineRule="auto" w:line="240"/>
        <w:ind w:hanging="0"/>
        <w:rPr>
          <w:sz w:val="23"/>
        </w:rPr>
      </w:pPr>
      <w:r>
        <w:rPr>
          <w:sz w:val="23"/>
        </w:rPr>
      </w:r>
    </w:p>
    <w:tbl>
      <w:tblPr>
        <w:tblW w:w="10260" w:type="dxa"/>
        <w:jc w:val="left"/>
        <w:tblInd w:w="-72" w:type="dxa"/>
        <w:tblBorders>
          <w:top w:val="double" w:sz="4" w:space="0" w:color="00000A"/>
          <w:left w:val="double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732"/>
        <w:gridCol w:w="3827"/>
        <w:gridCol w:w="3701"/>
      </w:tblGrid>
      <w:tr>
        <w:trPr>
          <w:trHeight w:val="288" w:hRule="atLeast"/>
        </w:trPr>
        <w:tc>
          <w:tcPr>
            <w:tcW w:w="2732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beforeAutospacing="0" w:before="0" w:afterAutospacing="0" w:after="0"/>
              <w:ind w:left="34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Totale spese anno 20</w:t>
            </w:r>
            <w:r>
              <w:rPr>
                <w:rFonts w:cs="Times New Roman" w:ascii="Times New Roman" w:hAnsi="Times New Roman"/>
                <w:b/>
                <w:color w:val="000000"/>
              </w:rPr>
              <w:t>23</w:t>
            </w:r>
          </w:p>
          <w:p>
            <w:pPr>
              <w:pStyle w:val="NormalWeb"/>
              <w:spacing w:beforeAutospacing="0" w:before="0" w:afterAutospacing="0" w:after="0"/>
              <w:ind w:left="34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(non sono rendicontabili le spese di investimento e gli oneri finanziari e bancari)</w:t>
            </w:r>
          </w:p>
        </w:tc>
        <w:tc>
          <w:tcPr>
            <w:tcW w:w="3827" w:type="dxa"/>
            <w:tcBorders>
              <w:top w:val="double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280" w:after="28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Totale entrata anno 202</w:t>
            </w:r>
            <w:r>
              <w:rPr>
                <w:rFonts w:cs="Times New Roman" w:ascii="Times New Roman" w:hAnsi="Times New Roman"/>
                <w:b/>
                <w:color w:val="000000"/>
              </w:rPr>
              <w:t>3</w:t>
            </w:r>
          </w:p>
          <w:p>
            <w:pPr>
              <w:pStyle w:val="NormalWeb"/>
              <w:spacing w:before="280" w:after="28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3701" w:type="dxa"/>
            <w:tcBorders>
              <w:top w:val="double" w:sz="4" w:space="0" w:color="00000A"/>
              <w:left w:val="dotted" w:sz="4" w:space="0" w:color="00000A"/>
              <w:bottom w:val="dotted" w:sz="4" w:space="0" w:color="00000A"/>
              <w:right w:val="double" w:sz="4" w:space="0" w:color="00000A"/>
              <w:insideH w:val="dotted" w:sz="4" w:space="0" w:color="00000A"/>
              <w:insideV w:val="doub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before="280" w:after="28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Avanzo / disavanzo della gestione</w:t>
            </w:r>
          </w:p>
        </w:tc>
      </w:tr>
      <w:tr>
        <w:trPr>
          <w:trHeight w:val="926" w:hRule="atLeast"/>
        </w:trPr>
        <w:tc>
          <w:tcPr>
            <w:tcW w:w="2732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dotted" w:sz="4" w:space="0" w:color="00000A"/>
              <w:insideH w:val="double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Web"/>
              <w:spacing w:before="280" w:after="280"/>
              <w:ind w:left="34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3827" w:type="dxa"/>
            <w:tcBorders>
              <w:top w:val="dotted" w:sz="4" w:space="0" w:color="00000A"/>
              <w:left w:val="dotted" w:sz="4" w:space="0" w:color="00000A"/>
              <w:bottom w:val="double" w:sz="4" w:space="0" w:color="00000A"/>
              <w:right w:val="dotted" w:sz="4" w:space="0" w:color="00000A"/>
              <w:insideH w:val="doub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280" w:after="28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3701" w:type="dxa"/>
            <w:tcBorders>
              <w:top w:val="dotted" w:sz="4" w:space="0" w:color="00000A"/>
              <w:left w:val="dotted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Web"/>
              <w:spacing w:before="280" w:after="280"/>
              <w:ind w:left="34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</w:tbl>
    <w:p>
      <w:pPr>
        <w:pStyle w:val="BodyTextIndent2"/>
        <w:spacing w:lineRule="auto" w:line="240"/>
        <w:ind w:hanging="0"/>
        <w:rPr>
          <w:sz w:val="23"/>
        </w:rPr>
      </w:pPr>
      <w:r>
        <w:rPr>
          <w:sz w:val="23"/>
        </w:rPr>
      </w:r>
    </w:p>
    <w:p>
      <w:pPr>
        <w:pStyle w:val="Normal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che il contributo sarà utilizzato per il sostegno delle unità d’offerta, servizi/interventi già funzionanti e per contribuire alla riduzione delle rette degli utenti;</w:t>
      </w:r>
    </w:p>
    <w:p>
      <w:pPr>
        <w:pStyle w:val="BodyTextIndent2"/>
        <w:spacing w:lineRule="auto" w:line="240"/>
        <w:ind w:hanging="0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possedere i requisiti previsti dalla normativa regionale vigente.</w:t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ind w:left="360" w:hanging="0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Barre la casella corrispondete </w:t>
      </w:r>
    </w:p>
    <w:p>
      <w:pPr>
        <w:pStyle w:val="Normal"/>
        <w:jc w:val="both"/>
        <w:rPr/>
      </w:pPr>
      <w:r>
        <w:rPr>
          <w:rFonts w:eastAsia="Symbol" w:cs="Symbol" w:ascii="Symbol" w:hAnsi="Symbol"/>
          <w:sz w:val="28"/>
          <w:szCs w:val="28"/>
        </w:rPr>
        <w:t>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il file “schede_analitiche_udo_sociali_consuntivo_202</w:t>
      </w:r>
      <w:r>
        <w:rPr>
          <w:sz w:val="22"/>
          <w:szCs w:val="22"/>
        </w:rPr>
        <w:t>3</w:t>
      </w:r>
      <w:r>
        <w:rPr>
          <w:sz w:val="22"/>
          <w:szCs w:val="22"/>
        </w:rPr>
        <w:t>” è già stato inviato all’Ufficio di Piano e i dati inseriti corrispondo</w:t>
      </w:r>
      <w:r>
        <w:rPr>
          <w:sz w:val="22"/>
          <w:szCs w:val="22"/>
        </w:rPr>
        <w:t>no</w:t>
      </w:r>
      <w:r>
        <w:rPr>
          <w:sz w:val="22"/>
          <w:szCs w:val="22"/>
        </w:rPr>
        <w:t xml:space="preserve"> a quanto contenuto nella presente richiesta;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oppure  </w:t>
      </w:r>
    </w:p>
    <w:p>
      <w:pPr>
        <w:pStyle w:val="Normal"/>
        <w:jc w:val="both"/>
        <w:rPr/>
      </w:pPr>
      <w:r>
        <w:rPr>
          <w:rFonts w:eastAsia="Symbol" w:cs="Symbol" w:ascii="Symbol" w:hAnsi="Symbol"/>
          <w:sz w:val="28"/>
          <w:szCs w:val="28"/>
        </w:rPr>
        <w:t>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si procederà all’invio del file “schede_analitiche_udo_sociali_consuntivo_202</w:t>
      </w:r>
      <w:r>
        <w:rPr>
          <w:sz w:val="22"/>
          <w:szCs w:val="22"/>
        </w:rPr>
        <w:t>3</w:t>
      </w:r>
      <w:r>
        <w:rPr>
          <w:sz w:val="22"/>
          <w:szCs w:val="22"/>
        </w:rPr>
        <w:t>” contenente i dati aggiornati;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72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Indent2"/>
        <w:spacing w:lineRule="auto" w:line="360"/>
        <w:ind w:hanging="0"/>
        <w:jc w:val="center"/>
        <w:rPr/>
      </w:pPr>
      <w:r>
        <w:rPr/>
      </w:r>
    </w:p>
    <w:p>
      <w:pPr>
        <w:pStyle w:val="BodyTextIndent2"/>
        <w:spacing w:lineRule="auto" w:line="360"/>
        <w:ind w:firstLine="1080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</w:t>
      </w:r>
      <w:r>
        <w:rPr>
          <w:szCs w:val="22"/>
        </w:rPr>
        <w:t>IL LEGALE RAPPRESENTANTE</w:t>
      </w:r>
    </w:p>
    <w:p>
      <w:pPr>
        <w:pStyle w:val="BodyTextIndent2"/>
        <w:spacing w:lineRule="auto" w:line="360"/>
        <w:ind w:firstLine="1080"/>
        <w:rPr>
          <w:szCs w:val="22"/>
        </w:rPr>
      </w:pPr>
      <w:r>
        <w:rPr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Data………………………………                                                  …………………………………………….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8727" w:type="dxa"/>
        <w:jc w:val="left"/>
        <w:tblInd w:w="-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40"/>
        <w:gridCol w:w="2932"/>
        <w:gridCol w:w="3455"/>
      </w:tblGrid>
      <w:tr>
        <w:trPr/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IL COMPILATORE</w:t>
            </w: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RECAPITO TELEFONICO</w:t>
            </w:r>
          </w:p>
        </w:tc>
        <w:tc>
          <w:tcPr>
            <w:tcW w:w="3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E-MAIL</w:t>
            </w:r>
          </w:p>
        </w:tc>
      </w:tr>
      <w:tr>
        <w:trPr/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Indent2"/>
        <w:spacing w:lineRule="auto" w:line="360"/>
        <w:ind w:hanging="0"/>
        <w:rPr/>
      </w:pPr>
      <w:r>
        <w:rPr/>
        <w:t>ALLEGATI:</w:t>
      </w:r>
    </w:p>
    <w:p>
      <w:pPr>
        <w:pStyle w:val="Normal"/>
        <w:numPr>
          <w:ilvl w:val="0"/>
          <w:numId w:val="1"/>
        </w:numPr>
        <w:rPr/>
      </w:pPr>
      <w:r>
        <w:rPr/>
        <w:t>Dichiarazione 4%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Copia carta d’identità del legale rappresentante in caso di richiesta non sottoscritta con firma digitale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567" w:footer="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9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ind w:left="441" w:hanging="360"/>
      </w:pPr>
    </w:lvl>
    <w:lvl w:ilvl="1">
      <w:start w:val="1"/>
      <w:numFmt w:val="lowerLetter"/>
      <w:lvlText w:val="%2."/>
      <w:lvlJc w:val="left"/>
      <w:pPr>
        <w:ind w:left="1161" w:hanging="360"/>
      </w:pPr>
    </w:lvl>
    <w:lvl w:ilvl="2">
      <w:start w:val="1"/>
      <w:numFmt w:val="lowerRoman"/>
      <w:lvlText w:val="%3."/>
      <w:lvlJc w:val="right"/>
      <w:pPr>
        <w:ind w:left="1881" w:hanging="180"/>
      </w:pPr>
    </w:lvl>
    <w:lvl w:ilvl="3">
      <w:start w:val="1"/>
      <w:numFmt w:val="decimal"/>
      <w:lvlText w:val="%4."/>
      <w:lvlJc w:val="left"/>
      <w:pPr>
        <w:ind w:left="2601" w:hanging="360"/>
      </w:pPr>
    </w:lvl>
    <w:lvl w:ilvl="4">
      <w:start w:val="1"/>
      <w:numFmt w:val="lowerLetter"/>
      <w:lvlText w:val="%5."/>
      <w:lvlJc w:val="left"/>
      <w:pPr>
        <w:ind w:left="3321" w:hanging="360"/>
      </w:pPr>
    </w:lvl>
    <w:lvl w:ilvl="5">
      <w:start w:val="1"/>
      <w:numFmt w:val="lowerRoman"/>
      <w:lvlText w:val="%6."/>
      <w:lvlJc w:val="right"/>
      <w:pPr>
        <w:ind w:left="4041" w:hanging="180"/>
      </w:pPr>
    </w:lvl>
    <w:lvl w:ilvl="6">
      <w:start w:val="1"/>
      <w:numFmt w:val="decimal"/>
      <w:lvlText w:val="%7."/>
      <w:lvlJc w:val="left"/>
      <w:pPr>
        <w:ind w:left="4761" w:hanging="360"/>
      </w:pPr>
    </w:lvl>
    <w:lvl w:ilvl="7">
      <w:start w:val="1"/>
      <w:numFmt w:val="lowerLetter"/>
      <w:lvlText w:val="%8."/>
      <w:lvlJc w:val="left"/>
      <w:pPr>
        <w:ind w:left="5481" w:hanging="360"/>
      </w:pPr>
    </w:lvl>
    <w:lvl w:ilvl="8">
      <w:start w:val="1"/>
      <w:numFmt w:val="lowerRoman"/>
      <w:lvlText w:val="%9."/>
      <w:lvlJc w:val="right"/>
      <w:pPr>
        <w:ind w:left="6201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paragraph" w:styleId="Titolo1">
    <w:name w:val="Heading 1"/>
    <w:basedOn w:val="Normal"/>
    <w:qFormat/>
    <w:pPr>
      <w:keepNext w:val="true"/>
      <w:spacing w:lineRule="exact" w:line="300"/>
      <w:jc w:val="center"/>
      <w:outlineLvl w:val="0"/>
    </w:pPr>
    <w:rPr>
      <w:b/>
      <w:sz w:val="22"/>
    </w:rPr>
  </w:style>
  <w:style w:type="paragraph" w:styleId="Titolo2">
    <w:name w:val="Heading 2"/>
    <w:basedOn w:val="Normal"/>
    <w:qFormat/>
    <w:pPr>
      <w:keepNext w:val="true"/>
      <w:spacing w:lineRule="exact" w:line="278"/>
      <w:jc w:val="both"/>
      <w:outlineLvl w:val="1"/>
    </w:pPr>
    <w:rPr>
      <w:b/>
      <w:szCs w:val="20"/>
    </w:rPr>
  </w:style>
  <w:style w:type="paragraph" w:styleId="Titolo3">
    <w:name w:val="Heading 3"/>
    <w:basedOn w:val="Normal"/>
    <w:qFormat/>
    <w:pPr>
      <w:keepNext w:val="true"/>
      <w:jc w:val="center"/>
      <w:outlineLvl w:val="2"/>
    </w:pPr>
    <w:rPr>
      <w:b/>
      <w:bCs/>
      <w:i/>
      <w:iCs/>
      <w:sz w:val="22"/>
      <w:szCs w:val="22"/>
    </w:rPr>
  </w:style>
  <w:style w:type="paragraph" w:styleId="Titolo5">
    <w:name w:val="Heading 5"/>
    <w:basedOn w:val="Normal"/>
    <w:link w:val="Titolo5Carattere"/>
    <w:uiPriority w:val="9"/>
    <w:unhideWhenUsed/>
    <w:qFormat/>
    <w:rsid w:val="00f747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"/>
    <w:link w:val="Titolo6Carattere"/>
    <w:uiPriority w:val="9"/>
    <w:unhideWhenUsed/>
    <w:qFormat/>
    <w:rsid w:val="00f747a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DefaultParagraphFont" w:default="1">
    <w:name w:val="Default Paragraph Font"/>
    <w:semiHidden/>
    <w:qFormat/>
    <w:rPr/>
  </w:style>
  <w:style w:type="character" w:styleId="Footnotereference">
    <w:name w:val="footnote reference"/>
    <w:semiHidden/>
    <w:qFormat/>
    <w:rPr>
      <w:vertAlign w:val="superscript"/>
    </w:rPr>
  </w:style>
  <w:style w:type="character" w:styleId="TestonormaleCarattere" w:customStyle="1">
    <w:name w:val="Testo normale Carattere"/>
    <w:link w:val="Testonormale"/>
    <w:qFormat/>
    <w:rsid w:val="00752777"/>
    <w:rPr>
      <w:rFonts w:ascii="Courier New" w:hAnsi="Courier New"/>
    </w:rPr>
  </w:style>
  <w:style w:type="character" w:styleId="PidipaginaCarattere" w:customStyle="1">
    <w:name w:val="Piè di pagina Carattere"/>
    <w:basedOn w:val="DefaultParagraphFont"/>
    <w:link w:val="Pidipagina"/>
    <w:qFormat/>
    <w:rsid w:val="00752777"/>
    <w:rPr/>
  </w:style>
  <w:style w:type="character" w:styleId="Titolo5Carattere" w:customStyle="1">
    <w:name w:val="Titolo 5 Carattere"/>
    <w:link w:val="Titolo5"/>
    <w:uiPriority w:val="9"/>
    <w:qFormat/>
    <w:rsid w:val="00f747a4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Titolo6Carattere" w:customStyle="1">
    <w:name w:val="Titolo 6 Carattere"/>
    <w:link w:val="Titolo6"/>
    <w:uiPriority w:val="9"/>
    <w:qFormat/>
    <w:rsid w:val="00f747a4"/>
    <w:rPr>
      <w:rFonts w:ascii="Calibri" w:hAnsi="Calibri" w:eastAsia="Times New Roman" w:cs="Times New Roman"/>
      <w:b/>
      <w:bCs/>
      <w:sz w:val="22"/>
      <w:szCs w:val="22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sz w:val="16"/>
    </w:rPr>
  </w:style>
  <w:style w:type="character" w:styleId="ListLabel3">
    <w:name w:val="ListLabel 3"/>
    <w:qFormat/>
    <w:rPr>
      <w:sz w:val="24"/>
    </w:rPr>
  </w:style>
  <w:style w:type="character" w:styleId="ListLabel4">
    <w:name w:val="ListLabel 4"/>
    <w:qFormat/>
    <w:rPr>
      <w:sz w:val="48"/>
    </w:rPr>
  </w:style>
  <w:style w:type="character" w:styleId="ListLabel5">
    <w:name w:val="ListLabel 5"/>
    <w:qFormat/>
    <w:rPr>
      <w:sz w:val="48"/>
    </w:rPr>
  </w:style>
  <w:style w:type="character" w:styleId="ListLabel6">
    <w:name w:val="ListLabel 6"/>
    <w:qFormat/>
    <w:rPr>
      <w:sz w:val="48"/>
    </w:rPr>
  </w:style>
  <w:style w:type="character" w:styleId="ListLabel7">
    <w:name w:val="ListLabel 7"/>
    <w:qFormat/>
    <w:rPr>
      <w:sz w:val="24"/>
    </w:rPr>
  </w:style>
  <w:style w:type="character" w:styleId="ListLabel8">
    <w:name w:val="ListLabel 8"/>
    <w:qFormat/>
    <w:rPr>
      <w:rFonts w:cs="Times New Roman"/>
      <w:sz w:val="16"/>
      <w:szCs w:val="16"/>
    </w:rPr>
  </w:style>
  <w:style w:type="character" w:styleId="ListLabel9">
    <w:name w:val="ListLabel 9"/>
    <w:qFormat/>
    <w:rPr>
      <w:sz w:val="24"/>
    </w:rPr>
  </w:style>
  <w:style w:type="character" w:styleId="ListLabel10">
    <w:name w:val="ListLabel 10"/>
    <w:qFormat/>
    <w:rPr>
      <w:rFonts w:eastAsia="Times New Roman" w:cs="Times New Roman"/>
    </w:rPr>
  </w:style>
  <w:style w:type="character" w:styleId="ListLabel11">
    <w:name w:val="ListLabel 11"/>
    <w:qFormat/>
    <w:rPr>
      <w:sz w:val="16"/>
    </w:rPr>
  </w:style>
  <w:style w:type="character" w:styleId="ListLabel12">
    <w:name w:val="ListLabel 12"/>
    <w:qFormat/>
    <w:rPr>
      <w:rFonts w:eastAsia="Times New Roman" w:cs="Times New Roman"/>
    </w:rPr>
  </w:style>
  <w:style w:type="character" w:styleId="ListLabel13">
    <w:name w:val="ListLabel 13"/>
    <w:qFormat/>
    <w:rPr>
      <w:rFonts w:eastAsia="Times New Roman" w:cs="Times New Roman"/>
    </w:rPr>
  </w:style>
  <w:style w:type="character" w:styleId="ListLabel14">
    <w:name w:val="ListLabel 14"/>
    <w:qFormat/>
    <w:rPr>
      <w:rFonts w:eastAsia="Times New Roman" w:cs="Times New Roman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b/>
      <w:sz w:val="22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jc w:val="both"/>
    </w:pPr>
    <w:rPr>
      <w:sz w:val="22"/>
      <w:szCs w:val="22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Rientrocorpodeltesto">
    <w:name w:val="Body Text Indent"/>
    <w:basedOn w:val="Normal"/>
    <w:pPr>
      <w:tabs>
        <w:tab w:val="left" w:pos="1440" w:leader="none"/>
      </w:tabs>
      <w:spacing w:lineRule="exact" w:line="300"/>
      <w:ind w:left="1416" w:hanging="1416"/>
      <w:jc w:val="both"/>
    </w:pPr>
    <w:rPr>
      <w:sz w:val="22"/>
    </w:rPr>
  </w:style>
  <w:style w:type="paragraph" w:styleId="BodyTextIndent2">
    <w:name w:val="Body Text Indent 2"/>
    <w:basedOn w:val="Normal"/>
    <w:qFormat/>
    <w:pPr>
      <w:tabs>
        <w:tab w:val="left" w:pos="1440" w:leader="none"/>
      </w:tabs>
      <w:spacing w:lineRule="exact" w:line="300"/>
      <w:ind w:firstLine="1440"/>
      <w:jc w:val="both"/>
    </w:pPr>
    <w:rPr>
      <w:sz w:val="22"/>
    </w:rPr>
  </w:style>
  <w:style w:type="paragraph" w:styleId="BodyText3">
    <w:name w:val="Body Text 3"/>
    <w:basedOn w:val="Normal"/>
    <w:qFormat/>
    <w:pPr>
      <w:spacing w:lineRule="auto" w:line="360"/>
      <w:jc w:val="both"/>
    </w:pPr>
    <w:rPr>
      <w:rFonts w:ascii="Arial" w:hAnsi="Arial" w:cs="Arial"/>
      <w:bCs/>
      <w:iCs/>
      <w:szCs w:val="20"/>
    </w:rPr>
  </w:style>
  <w:style w:type="paragraph" w:styleId="Footnotetext">
    <w:name w:val="footnote text"/>
    <w:basedOn w:val="Normal"/>
    <w:semiHidden/>
    <w:qFormat/>
    <w:pPr/>
    <w:rPr>
      <w:sz w:val="20"/>
      <w:szCs w:val="20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BlockText">
    <w:name w:val="Block Text"/>
    <w:basedOn w:val="Normal"/>
    <w:qFormat/>
    <w:pPr>
      <w:spacing w:lineRule="auto" w:line="360"/>
      <w:ind w:left="567" w:right="567" w:hanging="0"/>
      <w:jc w:val="both"/>
    </w:pPr>
    <w:rPr>
      <w:rFonts w:ascii="Arial" w:hAnsi="Arial"/>
      <w:szCs w:val="20"/>
    </w:rPr>
  </w:style>
  <w:style w:type="paragraph" w:styleId="BodyTextIndent3">
    <w:name w:val="Body Text Indent 3"/>
    <w:basedOn w:val="Normal"/>
    <w:qFormat/>
    <w:pPr>
      <w:spacing w:lineRule="auto" w:line="360"/>
      <w:ind w:left="567" w:firstLine="141"/>
      <w:jc w:val="both"/>
    </w:pPr>
    <w:rPr>
      <w:rFonts w:ascii="Arial" w:hAnsi="Arial" w:cs="Arial"/>
      <w:szCs w:val="20"/>
    </w:rPr>
  </w:style>
  <w:style w:type="paragraph" w:styleId="BodyText2">
    <w:name w:val="Body Text 2"/>
    <w:basedOn w:val="Normal"/>
    <w:qFormat/>
    <w:pPr>
      <w:jc w:val="both"/>
    </w:pPr>
    <w:rPr>
      <w:sz w:val="18"/>
      <w:szCs w:val="22"/>
    </w:rPr>
  </w:style>
  <w:style w:type="paragraph" w:styleId="PlainText">
    <w:name w:val="Plain Text"/>
    <w:basedOn w:val="Normal"/>
    <w:link w:val="TestonormaleCarattere"/>
    <w:qFormat/>
    <w:rsid w:val="00752777"/>
    <w:pPr/>
    <w:rPr>
      <w:rFonts w:ascii="Courier New" w:hAnsi="Courier New"/>
      <w:sz w:val="20"/>
      <w:szCs w:val="20"/>
    </w:rPr>
  </w:style>
  <w:style w:type="paragraph" w:styleId="Pidipagina">
    <w:name w:val="Footer"/>
    <w:basedOn w:val="Normal"/>
    <w:link w:val="PidipaginaCarattere"/>
    <w:rsid w:val="00752777"/>
    <w:pPr>
      <w:tabs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72c80"/>
    <w:pPr>
      <w:ind w:left="708" w:hanging="0"/>
    </w:pPr>
    <w:rPr/>
  </w:style>
  <w:style w:type="numbering" w:styleId="NoList" w:default="1">
    <w:name w:val="No List"/>
    <w:semiHidden/>
    <w:qFormat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LibreOffice/5.4.7.2$Windows_x86 LibreOffice_project/c838ef25c16710f8838b1faec480ebba495259d0</Application>
  <Pages>3</Pages>
  <Words>342</Words>
  <Characters>2336</Characters>
  <CharactersWithSpaces>2772</CharactersWithSpaces>
  <Paragraphs>59</Paragraphs>
  <Company>Municipio di Sondrio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2024-10-07T13:53:00Z</dcterms:created>
  <dc:creator>GianattiA</dc:creator>
  <dc:description/>
  <dc:language>it-IT</dc:language>
  <cp:lastModifiedBy/>
  <cp:lastPrinted>2009-05-11T17:56:00Z</cp:lastPrinted>
  <dcterms:modified xsi:type="dcterms:W3CDTF">2024-10-07T15:55:37Z</dcterms:modified>
  <cp:revision>6</cp:revision>
  <dc:subject/>
  <dc:title>Spett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Municipio di Sondrio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